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center"/>
        <w:rPr>
          <w:rFonts w:ascii="微软雅黑" w:hAnsi="微软雅黑" w:eastAsia="微软雅黑" w:cs="宋体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宋体"/>
          <w:b/>
          <w:bCs/>
          <w:sz w:val="24"/>
        </w:rPr>
        <w:t>2018上海链家总部校园招聘火热启动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hint="eastAsia" w:ascii="微软雅黑" w:hAnsi="微软雅黑" w:eastAsia="微软雅黑" w:cs="宋体"/>
          <w:b/>
          <w:bCs/>
          <w:color w:val="333333"/>
          <w:sz w:val="22"/>
          <w:szCs w:val="22"/>
          <w:shd w:val="clear" w:color="auto" w:fill="FFFFFF"/>
        </w:rPr>
        <w:t>企业简介</w:t>
      </w:r>
    </w:p>
    <w:p>
      <w:pPr>
        <w:jc w:val="left"/>
        <w:rPr>
          <w:rFonts w:ascii="微软雅黑" w:hAnsi="微软雅黑" w:eastAsia="微软雅黑" w:cstheme="minorEastAsia"/>
          <w:szCs w:val="21"/>
        </w:rPr>
      </w:pPr>
      <w:r>
        <w:rPr>
          <w:rFonts w:hint="eastAsia" w:ascii="微软雅黑" w:hAnsi="微软雅黑" w:eastAsia="微软雅黑" w:cstheme="minorEastAsia"/>
          <w:szCs w:val="21"/>
        </w:rPr>
        <w:t>链家是一家涉及资产管理服务、房产交易服务和房产金融服务为一体的综合性房地产服务商，业务覆盖租赁、新房、二手房、资产管理、海外房产、互联网平台、金融、理财、后房产市场等领域，是国内领先的全产业链房产服务平台。链家目前已覆盖北京、上海、广州、深圳、天津、成都、青岛、重庆、大连、济南、厦门、沈阳、杭州、苏州、珠海、东莞、武汉、长沙等32个城市，截止2016年底,链家全国门店约8000家，旗下经纪人超过15万名，2016年交易额超过12500亿元。</w:t>
      </w:r>
    </w:p>
    <w:p>
      <w:pPr>
        <w:jc w:val="left"/>
        <w:rPr>
          <w:rFonts w:ascii="微软雅黑" w:hAnsi="微软雅黑" w:eastAsia="微软雅黑" w:cstheme="minorEastAsia"/>
          <w:szCs w:val="21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b/>
          <w:sz w:val="22"/>
          <w:szCs w:val="22"/>
          <w:shd w:val="clear" w:color="auto" w:fill="FFFFFF"/>
        </w:rPr>
      </w:pPr>
      <w:r>
        <w:rPr>
          <w:rFonts w:hint="eastAsia" w:ascii="微软雅黑" w:hAnsi="微软雅黑" w:eastAsia="微软雅黑" w:cs="宋体"/>
          <w:b/>
          <w:sz w:val="22"/>
          <w:szCs w:val="22"/>
          <w:shd w:val="clear" w:color="auto" w:fill="FFFFFF"/>
        </w:rPr>
        <w:t>招聘岗位：</w:t>
      </w:r>
    </w:p>
    <w:p>
      <w:pPr>
        <w:numPr>
          <w:ilvl w:val="0"/>
          <w:numId w:val="1"/>
        </w:numPr>
        <w:rPr>
          <w:rFonts w:ascii="微软雅黑" w:hAnsi="微软雅黑" w:eastAsia="微软雅黑" w:cs="宋体"/>
          <w:b/>
          <w:bCs/>
          <w:szCs w:val="21"/>
        </w:rPr>
      </w:pPr>
      <w:r>
        <w:rPr>
          <w:rFonts w:hint="eastAsia" w:ascii="微软雅黑" w:hAnsi="微软雅黑" w:eastAsia="微软雅黑" w:cs="宋体"/>
          <w:b/>
          <w:bCs/>
          <w:szCs w:val="21"/>
        </w:rPr>
        <w:t>房产销售储备干部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333333"/>
          <w:shd w:val="clear" w:color="auto" w:fill="FFFFFF"/>
        </w:rPr>
      </w:pPr>
      <w:r>
        <w:rPr>
          <w:rFonts w:hint="eastAsia" w:ascii="微软雅黑" w:hAnsi="微软雅黑" w:eastAsia="微软雅黑" w:cs="宋体"/>
          <w:color w:val="333333"/>
          <w:shd w:val="clear" w:color="auto" w:fill="FFFFFF"/>
        </w:rPr>
        <w:t>【岗位解析】：负责线上渠道的房产信息维护，打造个人的专业品牌；为客户提供优质的购房体验 ；为客户的资金安全的提供保障；促成买卖双方交易达成，协助双方合同签署、办理权属转移等工作。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333333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333333"/>
          <w:shd w:val="clear" w:color="auto" w:fill="FFFFFF"/>
        </w:rPr>
      </w:pPr>
      <w:r>
        <w:rPr>
          <w:rFonts w:hint="eastAsia" w:ascii="微软雅黑" w:hAnsi="微软雅黑" w:eastAsia="微软雅黑" w:cs="宋体"/>
          <w:color w:val="333333"/>
          <w:shd w:val="clear" w:color="auto" w:fill="FFFFFF"/>
        </w:rPr>
        <w:t>【培养项目】：培养项目：链+新生代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333333"/>
          <w:shd w:val="clear" w:color="auto" w:fill="FFFFFF"/>
        </w:rPr>
      </w:pPr>
      <w:r>
        <w:rPr>
          <w:rFonts w:hint="eastAsia" w:ascii="微软雅黑" w:hAnsi="微软雅黑" w:eastAsia="微软雅黑" w:cs="宋体"/>
          <w:color w:val="333333"/>
          <w:shd w:val="clear" w:color="auto" w:fill="FFFFFF"/>
        </w:rPr>
        <w:t>项目简析：“链+新生代”，就敢不一young！“链+新生代”是链家集团校招经纪人统称。链家将面向全国高校招募阳光向上积极进取的2018年应届本科毕业生，通过对应届生外在的职业形象提升、内在的专业驱动强化，来推动整个行业服务价值的升级，致力培养职业化房产经纪人，实现员工平凡人的非凡成就。</w:t>
      </w:r>
    </w:p>
    <w:p>
      <w:pPr>
        <w:pStyle w:val="5"/>
        <w:widowControl/>
        <w:shd w:val="clear" w:color="auto" w:fill="FFFFFF"/>
        <w:spacing w:beforeAutospacing="0" w:afterAutospacing="0"/>
        <w:ind w:firstLine="480"/>
        <w:rPr>
          <w:rFonts w:ascii="微软雅黑" w:hAnsi="微软雅黑" w:eastAsia="微软雅黑" w:cs="宋体"/>
          <w:color w:val="333333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333333"/>
          <w:shd w:val="clear" w:color="auto" w:fill="FFFFFF"/>
        </w:rPr>
      </w:pPr>
      <w:r>
        <w:rPr>
          <w:rFonts w:hint="eastAsia" w:ascii="微软雅黑" w:hAnsi="微软雅黑" w:eastAsia="微软雅黑" w:cs="宋体"/>
          <w:color w:val="333333"/>
          <w:shd w:val="clear" w:color="auto" w:fill="FFFFFF"/>
        </w:rPr>
        <w:t>【培养机制】   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000000"/>
        </w:rPr>
      </w:pPr>
      <w:r>
        <w:rPr>
          <w:rFonts w:hint="eastAsia" w:ascii="微软雅黑" w:hAnsi="微软雅黑" w:eastAsia="微软雅黑" w:cs="宋体"/>
          <w:color w:val="333333"/>
          <w:shd w:val="clear" w:color="auto" w:fill="FFFFFF"/>
        </w:rPr>
        <w:t>a.封闭式课程培训，一对一带教体制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000000"/>
        </w:rPr>
      </w:pPr>
      <w:r>
        <w:rPr>
          <w:rFonts w:hint="eastAsia" w:ascii="微软雅黑" w:hAnsi="微软雅黑" w:eastAsia="微软雅黑" w:cs="宋体"/>
          <w:color w:val="333333"/>
          <w:shd w:val="clear" w:color="auto" w:fill="FFFFFF"/>
        </w:rPr>
        <w:t>b.多媒体课堂，牛人讲师授课，随时在线学习；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333333"/>
          <w:shd w:val="clear" w:color="auto" w:fill="FFFFFF"/>
        </w:rPr>
      </w:pPr>
      <w:r>
        <w:rPr>
          <w:rFonts w:hint="eastAsia" w:ascii="微软雅黑" w:hAnsi="微软雅黑" w:eastAsia="微软雅黑" w:cs="宋体"/>
          <w:color w:val="333333"/>
          <w:shd w:val="clear" w:color="auto" w:fill="FFFFFF"/>
        </w:rPr>
        <w:t>c.国际知名营销课程培训，定期区域沙龙分享交流经验。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333333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000000"/>
        </w:rPr>
      </w:pPr>
      <w:r>
        <w:rPr>
          <w:rFonts w:hint="eastAsia" w:ascii="微软雅黑" w:hAnsi="微软雅黑" w:eastAsia="微软雅黑" w:cs="宋体"/>
          <w:color w:val="333333"/>
          <w:shd w:val="clear" w:color="auto" w:fill="FFFFFF"/>
        </w:rPr>
        <w:t>【招聘需求】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000000"/>
        </w:rPr>
      </w:pPr>
      <w:r>
        <w:rPr>
          <w:rFonts w:hint="eastAsia" w:ascii="微软雅黑" w:hAnsi="微软雅黑" w:eastAsia="微软雅黑" w:cs="宋体"/>
          <w:color w:val="333333"/>
          <w:shd w:val="clear" w:color="auto" w:fill="FFFFFF"/>
        </w:rPr>
        <w:t>a.阳光踏实，务实进取，有理想、有追求；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000000"/>
        </w:rPr>
      </w:pPr>
      <w:r>
        <w:rPr>
          <w:rFonts w:hint="eastAsia" w:ascii="微软雅黑" w:hAnsi="微软雅黑" w:eastAsia="微软雅黑" w:cs="宋体"/>
          <w:color w:val="333333"/>
          <w:shd w:val="clear" w:color="auto" w:fill="FFFFFF"/>
        </w:rPr>
        <w:t>b.学习能力强，并具备管理素养；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333333"/>
          <w:shd w:val="clear" w:color="auto" w:fill="FFFFFF"/>
        </w:rPr>
      </w:pPr>
      <w:r>
        <w:rPr>
          <w:rFonts w:hint="eastAsia" w:ascii="微软雅黑" w:hAnsi="微软雅黑" w:eastAsia="微软雅黑" w:cs="宋体"/>
          <w:color w:val="333333"/>
          <w:shd w:val="clear" w:color="auto" w:fill="FFFFFF"/>
        </w:rPr>
        <w:t>c.本科学历，专业不限，对互联网、金融、房地产行业有兴趣即可。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333333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000000"/>
        </w:rPr>
      </w:pPr>
      <w:r>
        <w:rPr>
          <w:rFonts w:hint="eastAsia" w:ascii="微软雅黑" w:hAnsi="微软雅黑" w:eastAsia="微软雅黑" w:cs="宋体"/>
          <w:color w:val="000000"/>
        </w:rPr>
        <w:t>【</w:t>
      </w:r>
      <w:r>
        <w:rPr>
          <w:rFonts w:hint="eastAsia" w:ascii="微软雅黑" w:hAnsi="微软雅黑" w:eastAsia="微软雅黑" w:cs="宋体"/>
          <w:color w:val="333333"/>
          <w:shd w:val="clear" w:color="auto" w:fill="FFFFFF"/>
        </w:rPr>
        <w:t>薪酬福利</w:t>
      </w:r>
      <w:r>
        <w:rPr>
          <w:rFonts w:hint="eastAsia" w:ascii="微软雅黑" w:hAnsi="微软雅黑" w:eastAsia="微软雅黑" w:cs="宋体"/>
          <w:color w:val="000000"/>
        </w:rPr>
        <w:t>】</w:t>
      </w:r>
    </w:p>
    <w:p>
      <w:pPr>
        <w:pStyle w:val="5"/>
        <w:widowControl/>
        <w:numPr>
          <w:ilvl w:val="0"/>
          <w:numId w:val="2"/>
        </w:numPr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333333"/>
          <w:shd w:val="clear" w:color="auto" w:fill="FFFFFF"/>
        </w:rPr>
      </w:pPr>
      <w:r>
        <w:rPr>
          <w:rFonts w:hint="eastAsia" w:ascii="微软雅黑" w:hAnsi="微软雅黑" w:eastAsia="微软雅黑" w:cs="宋体"/>
          <w:color w:val="333333"/>
          <w:shd w:val="clear" w:color="auto" w:fill="FFFFFF"/>
        </w:rPr>
        <w:t>薪资：试用期底薪4000元+1000绩效补贴，奖金丰厚，一年房补。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000000"/>
        </w:rPr>
      </w:pPr>
      <w:r>
        <w:rPr>
          <w:rFonts w:hint="eastAsia" w:ascii="微软雅黑" w:hAnsi="微软雅黑" w:eastAsia="微软雅黑" w:cs="宋体"/>
          <w:color w:val="333333"/>
          <w:shd w:val="clear" w:color="auto" w:fill="FFFFFF"/>
        </w:rPr>
        <w:t>b.福利制度：带薪培训+社会保险+带薪年假+季度国内国外游+节日福利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333333"/>
          <w:shd w:val="clear" w:color="auto" w:fill="FFFFFF"/>
        </w:rPr>
      </w:pPr>
      <w:r>
        <w:rPr>
          <w:rFonts w:hint="eastAsia" w:ascii="微软雅黑" w:hAnsi="微软雅黑" w:eastAsia="微软雅黑" w:cs="宋体"/>
          <w:color w:val="333333"/>
          <w:shd w:val="clear" w:color="auto" w:fill="FFFFFF"/>
        </w:rPr>
        <w:t>c.住宿安排：到沪后公司即刻安排住宿，每月补贴500元住房。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微软雅黑" w:hAnsi="微软雅黑" w:eastAsia="微软雅黑" w:cs="宋体"/>
          <w:color w:val="333333"/>
          <w:shd w:val="clear" w:color="auto" w:fill="FFFFFF"/>
        </w:rPr>
      </w:pPr>
    </w:p>
    <w:p>
      <w:pPr>
        <w:rPr>
          <w:rFonts w:ascii="微软雅黑" w:hAnsi="微软雅黑" w:eastAsia="微软雅黑" w:cstheme="minorEastAsia"/>
          <w:szCs w:val="21"/>
        </w:rPr>
      </w:pPr>
      <w:r>
        <w:rPr>
          <w:rFonts w:hint="eastAsia" w:ascii="微软雅黑" w:hAnsi="微软雅黑" w:eastAsia="微软雅黑" w:cstheme="minorEastAsia"/>
          <w:szCs w:val="21"/>
        </w:rPr>
        <w:t>【入职流程】</w:t>
      </w:r>
    </w:p>
    <w:p>
      <w:pPr>
        <w:rPr>
          <w:rFonts w:ascii="微软雅黑" w:hAnsi="微软雅黑" w:eastAsia="微软雅黑" w:cstheme="minorEastAsia"/>
          <w:szCs w:val="21"/>
        </w:rPr>
      </w:pPr>
      <w:r>
        <w:rPr>
          <w:rFonts w:hint="eastAsia" w:ascii="微软雅黑" w:hAnsi="微软雅黑" w:eastAsia="微软雅黑" w:cstheme="minorEastAsia"/>
          <w:szCs w:val="21"/>
        </w:rPr>
        <w:t>请前来听宣讲的同学携带个人纸质简历，宣讲会结束后，统一安排面试。</w:t>
      </w:r>
    </w:p>
    <w:p>
      <w:pPr>
        <w:rPr>
          <w:rFonts w:ascii="微软雅黑" w:hAnsi="微软雅黑" w:eastAsia="微软雅黑" w:cstheme="minorEastAsia"/>
          <w:szCs w:val="21"/>
        </w:rPr>
      </w:pPr>
      <w:r>
        <w:rPr>
          <w:rFonts w:hint="eastAsia" w:ascii="微软雅黑" w:hAnsi="微软雅黑" w:eastAsia="微软雅黑" w:cstheme="minorEastAsia"/>
          <w:szCs w:val="21"/>
        </w:rPr>
        <w:t xml:space="preserve">面试流程：初试—复试—offer，取两轮面试成绩的综合分，1-3个工作日短信和邮件通知。                            </w:t>
      </w:r>
    </w:p>
    <w:p>
      <w:pPr>
        <w:rPr>
          <w:rFonts w:ascii="微软雅黑" w:hAnsi="微软雅黑" w:eastAsia="微软雅黑" w:cstheme="minorEastAsia"/>
          <w:szCs w:val="21"/>
        </w:rPr>
      </w:pPr>
      <w:r>
        <w:rPr>
          <w:rFonts w:hint="eastAsia" w:ascii="微软雅黑" w:hAnsi="微软雅黑" w:eastAsia="微软雅黑" w:cstheme="minorEastAsia"/>
          <w:szCs w:val="21"/>
        </w:rPr>
        <w:t>联系人：彭女士：15216657541（同微信）</w:t>
      </w:r>
    </w:p>
    <w:p>
      <w:pPr>
        <w:rPr>
          <w:rFonts w:ascii="微软雅黑" w:hAnsi="微软雅黑" w:eastAsia="微软雅黑" w:cstheme="minorEastAsia"/>
          <w:szCs w:val="21"/>
        </w:rPr>
      </w:pPr>
      <w:r>
        <w:rPr>
          <w:rFonts w:hint="eastAsia" w:ascii="微软雅黑" w:hAnsi="微软雅黑" w:eastAsia="微软雅黑" w:cstheme="minorEastAsia"/>
          <w:szCs w:val="21"/>
        </w:rPr>
        <w:t>简历投递：</w:t>
      </w:r>
      <w:r>
        <w:fldChar w:fldCharType="begin"/>
      </w:r>
      <w:r>
        <w:instrText xml:space="preserve"> HYPERLINK "mailto:216116@sh.lianjia.com" </w:instrText>
      </w:r>
      <w:r>
        <w:fldChar w:fldCharType="separate"/>
      </w:r>
      <w:r>
        <w:rPr>
          <w:rStyle w:val="8"/>
          <w:rFonts w:hint="eastAsia" w:ascii="微软雅黑" w:hAnsi="微软雅黑" w:eastAsia="微软雅黑" w:cstheme="minorEastAsia"/>
          <w:szCs w:val="21"/>
        </w:rPr>
        <w:t>216116@sh.lianjia.com</w:t>
      </w:r>
      <w:r>
        <w:rPr>
          <w:rStyle w:val="8"/>
          <w:rFonts w:hint="eastAsia" w:ascii="微软雅黑" w:hAnsi="微软雅黑" w:eastAsia="微软雅黑" w:cstheme="minorEastAsia"/>
          <w:szCs w:val="21"/>
        </w:rPr>
        <w:fldChar w:fldCharType="end"/>
      </w:r>
      <w:r>
        <w:rPr>
          <w:rFonts w:hint="eastAsia" w:ascii="微软雅黑" w:hAnsi="微软雅黑" w:eastAsia="微软雅黑" w:cstheme="minorEastAsia"/>
          <w:szCs w:val="21"/>
        </w:rPr>
        <w:t xml:space="preserve"> 或扫码网申报名哦！</w:t>
      </w:r>
    </w:p>
    <w:p>
      <w:pPr>
        <w:rPr>
          <w:rFonts w:ascii="微软雅黑" w:hAnsi="微软雅黑" w:eastAsia="微软雅黑" w:cstheme="minorEastAsia"/>
          <w:szCs w:val="21"/>
        </w:rPr>
      </w:pPr>
      <w:r>
        <w:rPr>
          <w:rFonts w:hint="eastAsia" w:ascii="微软雅黑" w:hAnsi="微软雅黑" w:eastAsia="微软雅黑" w:cstheme="minorEastAsia"/>
          <w:szCs w:val="21"/>
        </w:rPr>
        <w:t>总部地址：上海市静安区南京西路699号东方有线大厦28楼。</w:t>
      </w:r>
    </w:p>
    <w:p>
      <w:pPr>
        <w:rPr>
          <w:rFonts w:ascii="微软雅黑" w:hAnsi="微软雅黑" w:eastAsia="微软雅黑" w:cstheme="minorEastAsia"/>
          <w:szCs w:val="21"/>
        </w:rPr>
      </w:pPr>
      <w:r>
        <w:rPr>
          <w:rFonts w:hint="eastAsia" w:ascii="微软雅黑" w:hAnsi="微软雅黑" w:eastAsia="微软雅黑" w:cstheme="minorEastAsia"/>
          <w:szCs w:val="21"/>
        </w:rPr>
        <w:t>公司网址：</w:t>
      </w:r>
      <w:r>
        <w:fldChar w:fldCharType="begin"/>
      </w:r>
      <w:r>
        <w:instrText xml:space="preserve"> HYPERLINK "http://sh.lianjia.com/" </w:instrText>
      </w:r>
      <w:r>
        <w:fldChar w:fldCharType="separate"/>
      </w:r>
      <w:r>
        <w:rPr>
          <w:rStyle w:val="8"/>
          <w:rFonts w:hint="eastAsia" w:ascii="微软雅黑" w:hAnsi="微软雅黑" w:eastAsia="微软雅黑" w:cstheme="minorEastAsia"/>
          <w:szCs w:val="21"/>
        </w:rPr>
        <w:t>http://sh.lianjia.com/</w:t>
      </w:r>
      <w:r>
        <w:rPr>
          <w:rStyle w:val="8"/>
          <w:rFonts w:hint="eastAsia" w:ascii="微软雅黑" w:hAnsi="微软雅黑" w:eastAsia="微软雅黑" w:cstheme="minorEastAsia"/>
          <w:szCs w:val="21"/>
        </w:rPr>
        <w:fldChar w:fldCharType="end"/>
      </w:r>
      <w:r>
        <w:rPr>
          <w:rFonts w:ascii="微软雅黑" w:hAnsi="微软雅黑" w:eastAsia="微软雅黑"/>
        </w:rPr>
        <w:tab/>
      </w:r>
    </w:p>
    <w:p>
      <w:pPr>
        <w:jc w:val="both"/>
        <w:rPr>
          <w:rFonts w:ascii="微软雅黑" w:hAnsi="微软雅黑" w:eastAsia="微软雅黑"/>
          <w:color w:val="FF0000"/>
          <w:sz w:val="36"/>
          <w:szCs w:val="36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1959A"/>
    <w:multiLevelType w:val="singleLevel"/>
    <w:tmpl w:val="59F1959A"/>
    <w:lvl w:ilvl="0" w:tentative="0">
      <w:start w:val="1"/>
      <w:numFmt w:val="lowerLetter"/>
      <w:lvlText w:val="%1."/>
      <w:lvlJc w:val="left"/>
      <w:pPr>
        <w:tabs>
          <w:tab w:val="left" w:pos="312"/>
        </w:tabs>
      </w:pPr>
    </w:lvl>
  </w:abstractNum>
  <w:abstractNum w:abstractNumId="1">
    <w:nsid w:val="59F84E87"/>
    <w:multiLevelType w:val="singleLevel"/>
    <w:tmpl w:val="59F84E87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9701384"/>
    <w:rsid w:val="001E0C74"/>
    <w:rsid w:val="004F6047"/>
    <w:rsid w:val="00B44C7B"/>
    <w:rsid w:val="00BC60E4"/>
    <w:rsid w:val="00C73997"/>
    <w:rsid w:val="00D934D2"/>
    <w:rsid w:val="00E67EEE"/>
    <w:rsid w:val="00F176A5"/>
    <w:rsid w:val="00FF2C58"/>
    <w:rsid w:val="01B07FC7"/>
    <w:rsid w:val="03DA7709"/>
    <w:rsid w:val="05101972"/>
    <w:rsid w:val="053C1B7B"/>
    <w:rsid w:val="066C5278"/>
    <w:rsid w:val="068E3CDF"/>
    <w:rsid w:val="07EC1F99"/>
    <w:rsid w:val="082D5AC4"/>
    <w:rsid w:val="091044B8"/>
    <w:rsid w:val="09701384"/>
    <w:rsid w:val="09922767"/>
    <w:rsid w:val="0A6F2170"/>
    <w:rsid w:val="0A8E1076"/>
    <w:rsid w:val="0BB5713F"/>
    <w:rsid w:val="0C687123"/>
    <w:rsid w:val="0D3149A1"/>
    <w:rsid w:val="0E45381D"/>
    <w:rsid w:val="0E9A7981"/>
    <w:rsid w:val="0FBA6C88"/>
    <w:rsid w:val="114F7C1D"/>
    <w:rsid w:val="1150471A"/>
    <w:rsid w:val="11803EFA"/>
    <w:rsid w:val="1245242B"/>
    <w:rsid w:val="12E54793"/>
    <w:rsid w:val="13A04527"/>
    <w:rsid w:val="15507B83"/>
    <w:rsid w:val="15A17920"/>
    <w:rsid w:val="17362072"/>
    <w:rsid w:val="177349F5"/>
    <w:rsid w:val="17F13424"/>
    <w:rsid w:val="18016E9F"/>
    <w:rsid w:val="181E0CB7"/>
    <w:rsid w:val="184506D5"/>
    <w:rsid w:val="18AF10F4"/>
    <w:rsid w:val="19202886"/>
    <w:rsid w:val="19941311"/>
    <w:rsid w:val="1AA00DA1"/>
    <w:rsid w:val="1B11533A"/>
    <w:rsid w:val="1CD20F48"/>
    <w:rsid w:val="1CE5400F"/>
    <w:rsid w:val="1D13782D"/>
    <w:rsid w:val="1DAC52A6"/>
    <w:rsid w:val="1E7C5790"/>
    <w:rsid w:val="1FBE5C54"/>
    <w:rsid w:val="2102188D"/>
    <w:rsid w:val="22BF020D"/>
    <w:rsid w:val="23DA61CD"/>
    <w:rsid w:val="24097B8D"/>
    <w:rsid w:val="241C04AE"/>
    <w:rsid w:val="24AB0CB9"/>
    <w:rsid w:val="24ED2830"/>
    <w:rsid w:val="2830679B"/>
    <w:rsid w:val="289533DD"/>
    <w:rsid w:val="28C56447"/>
    <w:rsid w:val="294108EC"/>
    <w:rsid w:val="2A5A43B1"/>
    <w:rsid w:val="2B4C7238"/>
    <w:rsid w:val="2B653222"/>
    <w:rsid w:val="2C6F5798"/>
    <w:rsid w:val="2DB66055"/>
    <w:rsid w:val="2DEC02D5"/>
    <w:rsid w:val="2EBA088A"/>
    <w:rsid w:val="2F1548D2"/>
    <w:rsid w:val="2FB035D5"/>
    <w:rsid w:val="309839BD"/>
    <w:rsid w:val="30A17068"/>
    <w:rsid w:val="32411A3E"/>
    <w:rsid w:val="327467D2"/>
    <w:rsid w:val="34BB7677"/>
    <w:rsid w:val="34CC4E74"/>
    <w:rsid w:val="34F32E33"/>
    <w:rsid w:val="35027284"/>
    <w:rsid w:val="35781D45"/>
    <w:rsid w:val="35E54C43"/>
    <w:rsid w:val="368D289B"/>
    <w:rsid w:val="36E20E17"/>
    <w:rsid w:val="37B878E7"/>
    <w:rsid w:val="382D7FD0"/>
    <w:rsid w:val="38CC1BC7"/>
    <w:rsid w:val="393C7CD7"/>
    <w:rsid w:val="3A24258A"/>
    <w:rsid w:val="3A9A4131"/>
    <w:rsid w:val="3AFE3716"/>
    <w:rsid w:val="3CD34FD0"/>
    <w:rsid w:val="3D2100FF"/>
    <w:rsid w:val="3D371B03"/>
    <w:rsid w:val="3DEE7748"/>
    <w:rsid w:val="3E635729"/>
    <w:rsid w:val="3E705563"/>
    <w:rsid w:val="4119180C"/>
    <w:rsid w:val="415342A8"/>
    <w:rsid w:val="41656EE5"/>
    <w:rsid w:val="428007B9"/>
    <w:rsid w:val="429032F6"/>
    <w:rsid w:val="436060AB"/>
    <w:rsid w:val="43881885"/>
    <w:rsid w:val="45252301"/>
    <w:rsid w:val="45553205"/>
    <w:rsid w:val="4739191B"/>
    <w:rsid w:val="481D30EB"/>
    <w:rsid w:val="49114406"/>
    <w:rsid w:val="4B6B3703"/>
    <w:rsid w:val="4BFD48B3"/>
    <w:rsid w:val="4C8A6E31"/>
    <w:rsid w:val="4D1E0AE3"/>
    <w:rsid w:val="4DC764A3"/>
    <w:rsid w:val="4DEE198C"/>
    <w:rsid w:val="4ED31771"/>
    <w:rsid w:val="4EE563B5"/>
    <w:rsid w:val="4F46302A"/>
    <w:rsid w:val="50070F29"/>
    <w:rsid w:val="536133B0"/>
    <w:rsid w:val="5377791F"/>
    <w:rsid w:val="557774DD"/>
    <w:rsid w:val="576E367F"/>
    <w:rsid w:val="581167DC"/>
    <w:rsid w:val="59577C05"/>
    <w:rsid w:val="59F132FE"/>
    <w:rsid w:val="5C9421CA"/>
    <w:rsid w:val="5CCC2BF0"/>
    <w:rsid w:val="5CDA52C9"/>
    <w:rsid w:val="5D8E0B68"/>
    <w:rsid w:val="5E3E1054"/>
    <w:rsid w:val="5E7B77C6"/>
    <w:rsid w:val="60074F2B"/>
    <w:rsid w:val="61347D49"/>
    <w:rsid w:val="61E67191"/>
    <w:rsid w:val="628D2A07"/>
    <w:rsid w:val="63292303"/>
    <w:rsid w:val="63984C4F"/>
    <w:rsid w:val="63DC66DD"/>
    <w:rsid w:val="64054C75"/>
    <w:rsid w:val="647E1D3E"/>
    <w:rsid w:val="671E5D32"/>
    <w:rsid w:val="67FD1AAF"/>
    <w:rsid w:val="69B83AEA"/>
    <w:rsid w:val="6AAD4310"/>
    <w:rsid w:val="6B196B67"/>
    <w:rsid w:val="6D074B03"/>
    <w:rsid w:val="6D760B4E"/>
    <w:rsid w:val="6D775700"/>
    <w:rsid w:val="6E1C164E"/>
    <w:rsid w:val="6E4B5BB4"/>
    <w:rsid w:val="6EC578B1"/>
    <w:rsid w:val="6F8C4358"/>
    <w:rsid w:val="71347D54"/>
    <w:rsid w:val="71767DD1"/>
    <w:rsid w:val="73147F36"/>
    <w:rsid w:val="741B06C1"/>
    <w:rsid w:val="75405D10"/>
    <w:rsid w:val="757126AC"/>
    <w:rsid w:val="761E28BC"/>
    <w:rsid w:val="765B198B"/>
    <w:rsid w:val="76BE434B"/>
    <w:rsid w:val="76C67B88"/>
    <w:rsid w:val="771873BC"/>
    <w:rsid w:val="78190B56"/>
    <w:rsid w:val="79B255B1"/>
    <w:rsid w:val="7ADE7503"/>
    <w:rsid w:val="7B5B63CE"/>
    <w:rsid w:val="7B5D24D7"/>
    <w:rsid w:val="7B5F597D"/>
    <w:rsid w:val="7C3E5EA7"/>
    <w:rsid w:val="7C795CE2"/>
    <w:rsid w:val="7CB95876"/>
    <w:rsid w:val="7D6964DE"/>
    <w:rsid w:val="7F1B1FC7"/>
    <w:rsid w:val="7F895C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spacing w:line="0" w:lineRule="atLeas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8" w:space="1"/>
      </w:pBdr>
      <w:tabs>
        <w:tab w:val="right" w:pos="7938"/>
        <w:tab w:val="right" w:pos="8306"/>
      </w:tabs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批注框文本 Char"/>
    <w:basedOn w:val="6"/>
    <w:link w:val="2"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LianJia.Com</Company>
  <Pages>3</Pages>
  <Words>168</Words>
  <Characters>959</Characters>
  <Lines>7</Lines>
  <Paragraphs>2</Paragraphs>
  <TotalTime>4</TotalTime>
  <ScaleCrop>false</ScaleCrop>
  <LinksUpToDate>false</LinksUpToDate>
  <CharactersWithSpaces>1125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2018-03-21T01:25:00Z</dcterms:created>
  <dc:creator>Administrator</dc:creator>
  <cp:lastModifiedBy>jdsxy-001</cp:lastModifiedBy>
  <cp:lastPrinted>2017-02-21T05:22:00Z</cp:lastPrinted>
  <dcterms:modified xsi:type="dcterms:W3CDTF">2018-09-21T00:44:41Z</dcterms:modified>
  <dc:title>2016上海链家管培生1.0新兵入营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